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B20" w:rsidRDefault="00714B20" w:rsidP="00714B20">
      <w:pPr>
        <w:pStyle w:val="ConsPlusNormal"/>
        <w:ind w:firstLine="540"/>
        <w:jc w:val="both"/>
      </w:pPr>
    </w:p>
    <w:p w:rsidR="00714B20" w:rsidRDefault="00714B20" w:rsidP="00714B20">
      <w:pPr>
        <w:pStyle w:val="ConsPlusNormal"/>
        <w:jc w:val="right"/>
        <w:outlineLvl w:val="0"/>
      </w:pPr>
      <w:r>
        <w:t>Приложение 10.9</w:t>
      </w:r>
    </w:p>
    <w:p w:rsidR="00714B20" w:rsidRDefault="00714B20" w:rsidP="00714B20">
      <w:pPr>
        <w:pStyle w:val="ConsPlusNormal"/>
        <w:jc w:val="right"/>
      </w:pPr>
      <w:r>
        <w:t>к Закону Брянской области</w:t>
      </w:r>
    </w:p>
    <w:p w:rsidR="00714B20" w:rsidRDefault="00714B20" w:rsidP="00714B20">
      <w:pPr>
        <w:pStyle w:val="ConsPlusNormal"/>
        <w:jc w:val="right"/>
      </w:pPr>
      <w:r>
        <w:t>"О межбюджетных отношениях</w:t>
      </w:r>
    </w:p>
    <w:p w:rsidR="00714B20" w:rsidRDefault="00714B20" w:rsidP="00714B20">
      <w:pPr>
        <w:pStyle w:val="ConsPlusNormal"/>
        <w:jc w:val="right"/>
      </w:pPr>
      <w:r>
        <w:t>в Брянской области"</w:t>
      </w:r>
    </w:p>
    <w:p w:rsidR="00714B20" w:rsidRDefault="00714B20" w:rsidP="00714B20">
      <w:pPr>
        <w:pStyle w:val="ConsPlusNormal"/>
        <w:jc w:val="right"/>
      </w:pPr>
    </w:p>
    <w:p w:rsidR="00714B20" w:rsidRPr="00365E09" w:rsidRDefault="00714B20" w:rsidP="00714B20">
      <w:pPr>
        <w:pStyle w:val="ConsPlusTitle"/>
        <w:jc w:val="center"/>
        <w:rPr>
          <w:color w:val="000000" w:themeColor="text1"/>
        </w:rPr>
      </w:pPr>
      <w:bookmarkStart w:id="0" w:name="P1759"/>
      <w:bookmarkEnd w:id="0"/>
      <w:r w:rsidRPr="00365E09">
        <w:rPr>
          <w:color w:val="000000" w:themeColor="text1"/>
        </w:rPr>
        <w:t>ПОРЯДОК И МЕТОДИКА</w:t>
      </w:r>
    </w:p>
    <w:p w:rsidR="00714B20" w:rsidRPr="00365E09" w:rsidRDefault="00714B20" w:rsidP="00714B20">
      <w:pPr>
        <w:pStyle w:val="ConsPlusTitle"/>
        <w:jc w:val="center"/>
        <w:rPr>
          <w:color w:val="000000" w:themeColor="text1"/>
        </w:rPr>
      </w:pPr>
      <w:r w:rsidRPr="00365E09">
        <w:rPr>
          <w:color w:val="000000" w:themeColor="text1"/>
        </w:rPr>
        <w:t>РАСПРЕДЕЛЕНИЯ СУБВЕНЦИЙ БЮДЖЕТАМ МУНИЦИПАЛЬНЫХ РАЙОНОВ</w:t>
      </w:r>
    </w:p>
    <w:p w:rsidR="00714B20" w:rsidRPr="00365E09" w:rsidRDefault="00714B20" w:rsidP="00714B20">
      <w:pPr>
        <w:pStyle w:val="ConsPlusTitle"/>
        <w:jc w:val="center"/>
        <w:rPr>
          <w:color w:val="000000" w:themeColor="text1"/>
        </w:rPr>
      </w:pPr>
      <w:r w:rsidRPr="00365E09">
        <w:rPr>
          <w:color w:val="000000" w:themeColor="text1"/>
        </w:rPr>
        <w:t>(МУНИЦИПАЛЬНЫХ ОКРУГОВ, ГОРОДСКИХ ОКРУГОВ) НА ОБЕСПЕЧЕНИЕ ПРЕДОСТАВЛЕНИЯ ЖИЛЫХ ПОМЕЩЕНИЙ ДЕТЯМ-СИРОТАМ И ДЕТЯМ, ОСТАВШИМСЯ БЕЗ ПОПЕЧЕНИЯ</w:t>
      </w:r>
    </w:p>
    <w:p w:rsidR="00714B20" w:rsidRPr="00365E09" w:rsidRDefault="00714B20" w:rsidP="00714B20">
      <w:pPr>
        <w:pStyle w:val="ConsPlusTitle"/>
        <w:jc w:val="center"/>
        <w:rPr>
          <w:color w:val="000000" w:themeColor="text1"/>
        </w:rPr>
      </w:pPr>
      <w:r w:rsidRPr="00365E09">
        <w:rPr>
          <w:color w:val="000000" w:themeColor="text1"/>
        </w:rPr>
        <w:t>РОДИТЕЛЕЙ, ЛИЦАМ ИЗ ИХ ЧИСЛА ПО ДОГОВОРАМ НАЙМА</w:t>
      </w:r>
    </w:p>
    <w:p w:rsidR="00714B20" w:rsidRPr="00365E09" w:rsidRDefault="00714B20" w:rsidP="00714B20">
      <w:pPr>
        <w:pStyle w:val="ConsPlusTitle"/>
        <w:jc w:val="center"/>
        <w:rPr>
          <w:color w:val="000000" w:themeColor="text1"/>
        </w:rPr>
      </w:pPr>
      <w:r w:rsidRPr="00365E09">
        <w:rPr>
          <w:color w:val="000000" w:themeColor="text1"/>
        </w:rPr>
        <w:t>СПЕЦИАЛИЗИРОВАННЫХ ЖИЛЫХ ПОМЕЩЕНИЙ</w:t>
      </w:r>
    </w:p>
    <w:p w:rsidR="00714B20" w:rsidRPr="00365E09" w:rsidRDefault="00714B20" w:rsidP="00714B20">
      <w:pPr>
        <w:spacing w:after="1"/>
        <w:rPr>
          <w:color w:val="000000" w:themeColor="text1"/>
        </w:rPr>
      </w:pPr>
    </w:p>
    <w:p w:rsidR="00714B20" w:rsidRPr="00365E09" w:rsidRDefault="00714B20" w:rsidP="00714B20">
      <w:pPr>
        <w:pStyle w:val="ConsPlusNormal"/>
        <w:ind w:firstLine="540"/>
        <w:jc w:val="both"/>
        <w:rPr>
          <w:color w:val="000000" w:themeColor="text1"/>
        </w:rPr>
      </w:pPr>
      <w:bookmarkStart w:id="1" w:name="_GoBack"/>
      <w:bookmarkEnd w:id="1"/>
    </w:p>
    <w:p w:rsidR="00714B20" w:rsidRPr="00365E09" w:rsidRDefault="00714B20" w:rsidP="00714B20">
      <w:pPr>
        <w:pStyle w:val="ConsPlusNormal"/>
        <w:ind w:firstLine="540"/>
        <w:jc w:val="both"/>
        <w:rPr>
          <w:color w:val="000000" w:themeColor="text1"/>
        </w:rPr>
      </w:pPr>
      <w:r w:rsidRPr="00365E09">
        <w:rPr>
          <w:color w:val="000000" w:themeColor="text1"/>
        </w:rPr>
        <w:t>Субвенции распределяются бюджетам муниципальных районов (муниципальных округов, городских округов) на осуществление отдельных государственных полномочий по обеспечению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(далее - субвенции).</w:t>
      </w:r>
    </w:p>
    <w:p w:rsidR="00714B20" w:rsidRPr="00365E09" w:rsidRDefault="00714B20" w:rsidP="00714B20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365E09">
        <w:rPr>
          <w:color w:val="000000" w:themeColor="text1"/>
        </w:rPr>
        <w:t>Объем субвенции, предоставляемой бюджету i-</w:t>
      </w:r>
      <w:proofErr w:type="spellStart"/>
      <w:r w:rsidRPr="00365E09">
        <w:rPr>
          <w:color w:val="000000" w:themeColor="text1"/>
        </w:rPr>
        <w:t>го</w:t>
      </w:r>
      <w:proofErr w:type="spellEnd"/>
      <w:r w:rsidRPr="00365E09">
        <w:rPr>
          <w:color w:val="000000" w:themeColor="text1"/>
        </w:rPr>
        <w:t xml:space="preserve"> муниципального района (муниципального округа, городского округа), определяется по формуле:</w:t>
      </w:r>
    </w:p>
    <w:p w:rsidR="00714B20" w:rsidRPr="00365E09" w:rsidRDefault="00714B20" w:rsidP="00714B20">
      <w:pPr>
        <w:pStyle w:val="ConsPlusNormal"/>
        <w:ind w:firstLine="540"/>
        <w:jc w:val="both"/>
        <w:rPr>
          <w:color w:val="000000" w:themeColor="text1"/>
        </w:rPr>
      </w:pPr>
    </w:p>
    <w:p w:rsidR="00714B20" w:rsidRPr="00365E09" w:rsidRDefault="00714B20" w:rsidP="00714B20">
      <w:pPr>
        <w:pStyle w:val="ConsPlusNormal"/>
        <w:jc w:val="center"/>
        <w:rPr>
          <w:color w:val="000000" w:themeColor="text1"/>
        </w:rPr>
      </w:pPr>
      <w:r w:rsidRPr="00365E09">
        <w:rPr>
          <w:noProof/>
          <w:color w:val="000000" w:themeColor="text1"/>
          <w:position w:val="-13"/>
        </w:rPr>
        <w:drawing>
          <wp:inline distT="0" distB="0" distL="0" distR="0" wp14:anchorId="2589D013" wp14:editId="33002DFD">
            <wp:extent cx="1500505" cy="314325"/>
            <wp:effectExtent l="0" t="0" r="4445" b="9525"/>
            <wp:docPr id="1" name="Рисунок 1" descr="base_23753_61265_327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53_61265_32797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50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5E09">
        <w:rPr>
          <w:color w:val="000000" w:themeColor="text1"/>
        </w:rPr>
        <w:t>, где:</w:t>
      </w:r>
    </w:p>
    <w:p w:rsidR="00714B20" w:rsidRPr="00365E09" w:rsidRDefault="00714B20" w:rsidP="00714B20">
      <w:pPr>
        <w:pStyle w:val="ConsPlusNormal"/>
        <w:ind w:firstLine="540"/>
        <w:jc w:val="both"/>
        <w:rPr>
          <w:color w:val="000000" w:themeColor="text1"/>
        </w:rPr>
      </w:pPr>
    </w:p>
    <w:p w:rsidR="00714B20" w:rsidRPr="00365E09" w:rsidRDefault="00714B20" w:rsidP="00714B20">
      <w:pPr>
        <w:pStyle w:val="ConsPlusNormal"/>
        <w:ind w:firstLine="540"/>
        <w:jc w:val="both"/>
        <w:rPr>
          <w:color w:val="000000" w:themeColor="text1"/>
        </w:rPr>
      </w:pPr>
      <w:proofErr w:type="spellStart"/>
      <w:r w:rsidRPr="00365E09">
        <w:rPr>
          <w:color w:val="000000" w:themeColor="text1"/>
        </w:rPr>
        <w:t>Ci</w:t>
      </w:r>
      <w:proofErr w:type="spellEnd"/>
      <w:r w:rsidRPr="00365E09">
        <w:rPr>
          <w:color w:val="000000" w:themeColor="text1"/>
        </w:rPr>
        <w:t xml:space="preserve"> - объем субвенции бюджету i-</w:t>
      </w:r>
      <w:proofErr w:type="spellStart"/>
      <w:r w:rsidRPr="00365E09">
        <w:rPr>
          <w:color w:val="000000" w:themeColor="text1"/>
        </w:rPr>
        <w:t>го</w:t>
      </w:r>
      <w:proofErr w:type="spellEnd"/>
      <w:r w:rsidRPr="00365E09">
        <w:rPr>
          <w:color w:val="000000" w:themeColor="text1"/>
        </w:rPr>
        <w:t xml:space="preserve"> муниципального района (муниципального округа, городского округа);</w:t>
      </w:r>
    </w:p>
    <w:p w:rsidR="00714B20" w:rsidRPr="00365E09" w:rsidRDefault="00714B20" w:rsidP="00714B20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365E09">
        <w:rPr>
          <w:color w:val="000000" w:themeColor="text1"/>
        </w:rPr>
        <w:t>C - общий объем субвенций бюджетам муниципальных районов (муниципальных округов, городских округов);</w:t>
      </w:r>
    </w:p>
    <w:p w:rsidR="00714B20" w:rsidRPr="00365E09" w:rsidRDefault="00714B20" w:rsidP="00714B20">
      <w:pPr>
        <w:pStyle w:val="ConsPlusNormal"/>
        <w:spacing w:before="220"/>
        <w:ind w:firstLine="540"/>
        <w:jc w:val="both"/>
        <w:rPr>
          <w:color w:val="000000" w:themeColor="text1"/>
        </w:rPr>
      </w:pPr>
      <w:proofErr w:type="spellStart"/>
      <w:r w:rsidRPr="00365E09">
        <w:rPr>
          <w:color w:val="000000" w:themeColor="text1"/>
        </w:rPr>
        <w:t>Vi</w:t>
      </w:r>
      <w:proofErr w:type="spellEnd"/>
      <w:r w:rsidRPr="00365E09">
        <w:rPr>
          <w:color w:val="000000" w:themeColor="text1"/>
        </w:rPr>
        <w:t xml:space="preserve"> - расчетный объем средств i-</w:t>
      </w:r>
      <w:proofErr w:type="spellStart"/>
      <w:r w:rsidRPr="00365E09">
        <w:rPr>
          <w:color w:val="000000" w:themeColor="text1"/>
        </w:rPr>
        <w:t>му</w:t>
      </w:r>
      <w:proofErr w:type="spellEnd"/>
      <w:r w:rsidRPr="00365E09">
        <w:rPr>
          <w:color w:val="000000" w:themeColor="text1"/>
        </w:rPr>
        <w:t xml:space="preserve"> муниципальному району (муниципальному округу, городскому округу)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помещений;</w:t>
      </w:r>
    </w:p>
    <w:p w:rsidR="00714B20" w:rsidRPr="00365E09" w:rsidRDefault="00714B20" w:rsidP="00714B20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365E09">
        <w:rPr>
          <w:color w:val="000000" w:themeColor="text1"/>
        </w:rPr>
        <w:t>n - число муниципальных районов (муниципальных округов, городских округов).</w:t>
      </w:r>
    </w:p>
    <w:p w:rsidR="00714B20" w:rsidRPr="00365E09" w:rsidRDefault="00714B20" w:rsidP="00714B20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365E09">
        <w:rPr>
          <w:color w:val="000000" w:themeColor="text1"/>
        </w:rPr>
        <w:t>Расчетный объем средств i-</w:t>
      </w:r>
      <w:proofErr w:type="spellStart"/>
      <w:r w:rsidRPr="00365E09">
        <w:rPr>
          <w:color w:val="000000" w:themeColor="text1"/>
        </w:rPr>
        <w:t>му</w:t>
      </w:r>
      <w:proofErr w:type="spellEnd"/>
      <w:r w:rsidRPr="00365E09">
        <w:rPr>
          <w:color w:val="000000" w:themeColor="text1"/>
        </w:rPr>
        <w:t xml:space="preserve"> муниципальному району (муниципальному округу, городскому округу)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определяется по формуле:</w:t>
      </w:r>
    </w:p>
    <w:p w:rsidR="00714B20" w:rsidRPr="00365E09" w:rsidRDefault="00714B20" w:rsidP="00714B20">
      <w:pPr>
        <w:pStyle w:val="ConsPlusNormal"/>
        <w:ind w:firstLine="540"/>
        <w:jc w:val="both"/>
        <w:rPr>
          <w:color w:val="000000" w:themeColor="text1"/>
        </w:rPr>
      </w:pPr>
    </w:p>
    <w:p w:rsidR="00714B20" w:rsidRPr="00365E09" w:rsidRDefault="00714B20" w:rsidP="00714B20">
      <w:pPr>
        <w:pStyle w:val="ConsPlusNormal"/>
        <w:jc w:val="center"/>
        <w:rPr>
          <w:color w:val="000000" w:themeColor="text1"/>
          <w:lang w:val="en-US"/>
        </w:rPr>
      </w:pPr>
      <w:proofErr w:type="gramStart"/>
      <w:r w:rsidRPr="00365E09">
        <w:rPr>
          <w:color w:val="000000" w:themeColor="text1"/>
          <w:lang w:val="en-US"/>
        </w:rPr>
        <w:t>Vi</w:t>
      </w:r>
      <w:proofErr w:type="gramEnd"/>
      <w:r w:rsidRPr="00365E09">
        <w:rPr>
          <w:color w:val="000000" w:themeColor="text1"/>
          <w:lang w:val="en-US"/>
        </w:rPr>
        <w:t xml:space="preserve"> = Ki x S x P, </w:t>
      </w:r>
      <w:r w:rsidRPr="00365E09">
        <w:rPr>
          <w:color w:val="000000" w:themeColor="text1"/>
        </w:rPr>
        <w:t>где</w:t>
      </w:r>
      <w:r w:rsidRPr="00365E09">
        <w:rPr>
          <w:color w:val="000000" w:themeColor="text1"/>
          <w:lang w:val="en-US"/>
        </w:rPr>
        <w:t>:</w:t>
      </w:r>
    </w:p>
    <w:p w:rsidR="00714B20" w:rsidRPr="00365E09" w:rsidRDefault="00714B20" w:rsidP="00714B20">
      <w:pPr>
        <w:pStyle w:val="ConsPlusNormal"/>
        <w:ind w:firstLine="540"/>
        <w:jc w:val="both"/>
        <w:rPr>
          <w:color w:val="000000" w:themeColor="text1"/>
          <w:lang w:val="en-US"/>
        </w:rPr>
      </w:pPr>
    </w:p>
    <w:p w:rsidR="00714B20" w:rsidRPr="00365E09" w:rsidRDefault="00714B20" w:rsidP="00714B20">
      <w:pPr>
        <w:pStyle w:val="ConsPlusNormal"/>
        <w:ind w:firstLine="540"/>
        <w:jc w:val="both"/>
        <w:rPr>
          <w:color w:val="000000" w:themeColor="text1"/>
        </w:rPr>
      </w:pPr>
      <w:proofErr w:type="spellStart"/>
      <w:r w:rsidRPr="00365E09">
        <w:rPr>
          <w:color w:val="000000" w:themeColor="text1"/>
        </w:rPr>
        <w:t>Ki</w:t>
      </w:r>
      <w:proofErr w:type="spellEnd"/>
      <w:r w:rsidRPr="00365E09">
        <w:rPr>
          <w:color w:val="000000" w:themeColor="text1"/>
        </w:rPr>
        <w:t xml:space="preserve"> - число детей-сирот и детей, оставшихся без попечения родителей, лиц из их числа в i-м муниципальном районе (муниципальном округе, городском округе), которым запланировано предоставление жилых помещений в соответствующем финансовом году, у которых право на получение жилого помещения возникло и не реализовано до начала соответствующего финансового года;</w:t>
      </w:r>
    </w:p>
    <w:p w:rsidR="00714B20" w:rsidRPr="00365E09" w:rsidRDefault="00714B20" w:rsidP="00714B20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365E09">
        <w:rPr>
          <w:color w:val="000000" w:themeColor="text1"/>
        </w:rPr>
        <w:t>S - социальная норма площади жилого помещения на одиноко проживающего гражданина, принимаемая для расчета размера субсидии, в размере 33 квадратных метров;</w:t>
      </w:r>
    </w:p>
    <w:p w:rsidR="00714B20" w:rsidRPr="00365E09" w:rsidRDefault="00714B20" w:rsidP="00714B20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365E09">
        <w:rPr>
          <w:color w:val="000000" w:themeColor="text1"/>
        </w:rPr>
        <w:lastRenderedPageBreak/>
        <w:t>P - средняя рыночная стоимость одного квадратного метра общей площади жилья по Брянской области, устанавливаемая федеральным органом исполнительной власти, уполномоченным Правительством Российской Федерации.</w:t>
      </w:r>
    </w:p>
    <w:p w:rsidR="00714B20" w:rsidRPr="00365E09" w:rsidRDefault="00714B20" w:rsidP="00714B20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365E09">
        <w:rPr>
          <w:color w:val="000000" w:themeColor="text1"/>
        </w:rPr>
        <w:t>Субвенция носит целевой характер.</w:t>
      </w:r>
    </w:p>
    <w:p w:rsidR="00714B20" w:rsidRPr="00365E09" w:rsidRDefault="00714B20" w:rsidP="00714B20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365E09">
        <w:rPr>
          <w:color w:val="000000" w:themeColor="text1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714B20" w:rsidRPr="00365E09" w:rsidRDefault="00714B20" w:rsidP="00714B20">
      <w:pPr>
        <w:pStyle w:val="ConsPlusNormal"/>
        <w:spacing w:before="220"/>
        <w:ind w:firstLine="540"/>
        <w:jc w:val="both"/>
        <w:rPr>
          <w:color w:val="000000" w:themeColor="text1"/>
        </w:rPr>
      </w:pPr>
      <w:r w:rsidRPr="00365E09">
        <w:rPr>
          <w:color w:val="000000" w:themeColor="text1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714B20" w:rsidRPr="00365E09" w:rsidRDefault="00714B20" w:rsidP="00714B20">
      <w:pPr>
        <w:pStyle w:val="ConsPlusNormal"/>
        <w:ind w:firstLine="540"/>
        <w:jc w:val="both"/>
        <w:rPr>
          <w:color w:val="000000" w:themeColor="text1"/>
        </w:rPr>
      </w:pPr>
    </w:p>
    <w:p w:rsidR="00C75E80" w:rsidRPr="00365E09" w:rsidRDefault="00C75E80">
      <w:pPr>
        <w:rPr>
          <w:color w:val="000000" w:themeColor="text1"/>
        </w:rPr>
      </w:pPr>
    </w:p>
    <w:sectPr w:rsidR="00C75E80" w:rsidRPr="00365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B20"/>
    <w:rsid w:val="00365E09"/>
    <w:rsid w:val="003B7C8C"/>
    <w:rsid w:val="00714B20"/>
    <w:rsid w:val="00C7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B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4B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4B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14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4B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B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4B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4B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14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4B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Бурштейн</cp:lastModifiedBy>
  <cp:revision>3</cp:revision>
  <cp:lastPrinted>2020-10-27T08:26:00Z</cp:lastPrinted>
  <dcterms:created xsi:type="dcterms:W3CDTF">2020-10-27T08:26:00Z</dcterms:created>
  <dcterms:modified xsi:type="dcterms:W3CDTF">2020-10-28T07:28:00Z</dcterms:modified>
</cp:coreProperties>
</file>